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3A" w:rsidRDefault="002E5E3A" w:rsidP="00406BCB">
      <w:pPr>
        <w:tabs>
          <w:tab w:val="center" w:pos="8505"/>
        </w:tabs>
        <w:jc w:val="both"/>
      </w:pPr>
      <w:r>
        <w:tab/>
      </w:r>
    </w:p>
    <w:p w:rsidR="0052489C" w:rsidRDefault="0052489C" w:rsidP="00406BCB">
      <w:pPr>
        <w:tabs>
          <w:tab w:val="center" w:pos="8505"/>
        </w:tabs>
        <w:jc w:val="both"/>
      </w:pPr>
    </w:p>
    <w:p w:rsidR="0052489C" w:rsidRDefault="0052489C" w:rsidP="00406BCB">
      <w:pPr>
        <w:tabs>
          <w:tab w:val="center" w:pos="8505"/>
        </w:tabs>
        <w:jc w:val="both"/>
      </w:pPr>
    </w:p>
    <w:p w:rsidR="002E5E3A" w:rsidRDefault="002E5E3A" w:rsidP="00406BCB">
      <w:pPr>
        <w:tabs>
          <w:tab w:val="center" w:pos="8505"/>
          <w:tab w:val="right" w:pos="10773"/>
        </w:tabs>
        <w:jc w:val="both"/>
      </w:pPr>
      <w:r>
        <w:tab/>
      </w:r>
      <w:r>
        <w:tab/>
      </w:r>
    </w:p>
    <w:p w:rsidR="00333156" w:rsidRDefault="002E5E3A" w:rsidP="00406BCB">
      <w:pPr>
        <w:tabs>
          <w:tab w:val="right" w:pos="10773"/>
        </w:tabs>
        <w:jc w:val="both"/>
      </w:pPr>
      <w:r>
        <w:tab/>
      </w:r>
      <w:r>
        <w:tab/>
      </w:r>
    </w:p>
    <w:p w:rsidR="00333156" w:rsidRDefault="00333156" w:rsidP="00406BCB">
      <w:pPr>
        <w:tabs>
          <w:tab w:val="right" w:pos="10773"/>
        </w:tabs>
        <w:jc w:val="both"/>
      </w:pPr>
    </w:p>
    <w:p w:rsidR="00333156" w:rsidRDefault="00333156" w:rsidP="00406BCB">
      <w:pPr>
        <w:tabs>
          <w:tab w:val="right" w:pos="10773"/>
        </w:tabs>
        <w:jc w:val="both"/>
      </w:pPr>
    </w:p>
    <w:p w:rsidR="00333156" w:rsidRDefault="00333156" w:rsidP="00406BCB">
      <w:pPr>
        <w:tabs>
          <w:tab w:val="center" w:pos="8505"/>
          <w:tab w:val="right" w:pos="10773"/>
        </w:tabs>
        <w:jc w:val="both"/>
      </w:pPr>
      <w:r>
        <w:tab/>
      </w:r>
    </w:p>
    <w:p w:rsidR="002E5E3A" w:rsidRDefault="00333156" w:rsidP="00406BCB">
      <w:pPr>
        <w:tabs>
          <w:tab w:val="center" w:pos="8505"/>
          <w:tab w:val="right" w:pos="10773"/>
        </w:tabs>
        <w:jc w:val="both"/>
      </w:pPr>
      <w:r>
        <w:tab/>
      </w:r>
    </w:p>
    <w:p w:rsidR="00365C06" w:rsidRDefault="00406BCB" w:rsidP="00406BCB">
      <w:pPr>
        <w:ind w:left="851" w:firstLine="567"/>
        <w:jc w:val="both"/>
        <w:rPr>
          <w:rFonts w:cs="Times New Roman"/>
          <w:szCs w:val="24"/>
        </w:rPr>
      </w:pPr>
      <w:r>
        <w:rPr>
          <w:rFonts w:cs="Times New Roman"/>
          <w:szCs w:val="24"/>
        </w:rPr>
        <w:t xml:space="preserve">Chère </w:t>
      </w:r>
      <w:r w:rsidR="00365C06">
        <w:rPr>
          <w:rFonts w:cs="Times New Roman"/>
          <w:szCs w:val="24"/>
        </w:rPr>
        <w:t xml:space="preserve">Madame, </w:t>
      </w:r>
      <w:r>
        <w:rPr>
          <w:rFonts w:cs="Times New Roman"/>
          <w:szCs w:val="24"/>
        </w:rPr>
        <w:t xml:space="preserve">Cher </w:t>
      </w:r>
      <w:r w:rsidR="00365C06">
        <w:rPr>
          <w:rFonts w:cs="Times New Roman"/>
          <w:szCs w:val="24"/>
        </w:rPr>
        <w:t>Monsieur,</w:t>
      </w:r>
    </w:p>
    <w:p w:rsidR="005F071B" w:rsidRDefault="005F071B" w:rsidP="00406BCB">
      <w:pPr>
        <w:ind w:left="851" w:firstLine="567"/>
        <w:jc w:val="both"/>
        <w:rPr>
          <w:rFonts w:cs="Times New Roman"/>
          <w:szCs w:val="24"/>
        </w:rPr>
      </w:pPr>
    </w:p>
    <w:p w:rsidR="005F071B" w:rsidRDefault="005F071B" w:rsidP="00406BCB">
      <w:pPr>
        <w:ind w:left="851" w:firstLine="567"/>
        <w:jc w:val="both"/>
        <w:rPr>
          <w:rFonts w:cs="Times New Roman"/>
          <w:szCs w:val="24"/>
        </w:rPr>
      </w:pPr>
      <w:r>
        <w:rPr>
          <w:rFonts w:cs="Times New Roman"/>
          <w:szCs w:val="24"/>
        </w:rPr>
        <w:t xml:space="preserve">L'association ARFESL poursuit ses actions pour le recueil de fonds </w:t>
      </w:r>
      <w:r w:rsidR="00932265">
        <w:rPr>
          <w:rFonts w:cs="Times New Roman"/>
          <w:szCs w:val="24"/>
        </w:rPr>
        <w:t>a</w:t>
      </w:r>
      <w:r>
        <w:rPr>
          <w:rFonts w:cs="Times New Roman"/>
          <w:szCs w:val="24"/>
        </w:rPr>
        <w:t>fin de mener à son terme la restauration des fresques.</w:t>
      </w:r>
    </w:p>
    <w:p w:rsidR="005F071B" w:rsidRDefault="005F071B" w:rsidP="00406BCB">
      <w:pPr>
        <w:ind w:left="851" w:firstLine="567"/>
        <w:jc w:val="both"/>
        <w:rPr>
          <w:rFonts w:cs="Times New Roman"/>
          <w:szCs w:val="24"/>
        </w:rPr>
      </w:pPr>
      <w:r>
        <w:rPr>
          <w:rFonts w:cs="Times New Roman"/>
          <w:szCs w:val="24"/>
        </w:rPr>
        <w:t xml:space="preserve">À l'Espace Culturel Philippe </w:t>
      </w:r>
      <w:proofErr w:type="spellStart"/>
      <w:r>
        <w:rPr>
          <w:rFonts w:cs="Times New Roman"/>
          <w:szCs w:val="24"/>
        </w:rPr>
        <w:t>Torreton</w:t>
      </w:r>
      <w:proofErr w:type="spellEnd"/>
      <w:r>
        <w:rPr>
          <w:rFonts w:cs="Times New Roman"/>
          <w:szCs w:val="24"/>
        </w:rPr>
        <w:t xml:space="preserve"> de Saint-Pierre-lès-Elbeuf, nous allons organiser du </w:t>
      </w:r>
      <w:r w:rsidRPr="00EB729D">
        <w:rPr>
          <w:rFonts w:cs="Times New Roman"/>
          <w:szCs w:val="24"/>
          <w:u w:val="single"/>
        </w:rPr>
        <w:t>samedi 28 septembre au samedi 12 octobre une exposition de tableaux</w:t>
      </w:r>
      <w:r>
        <w:rPr>
          <w:rFonts w:cs="Times New Roman"/>
          <w:szCs w:val="24"/>
        </w:rPr>
        <w:t xml:space="preserve"> offerts par la Société des Artistes d'Elbeuf Boucle de Seine.</w:t>
      </w:r>
    </w:p>
    <w:p w:rsidR="005F071B" w:rsidRDefault="005F071B" w:rsidP="00406BCB">
      <w:pPr>
        <w:ind w:left="851" w:firstLine="567"/>
        <w:jc w:val="both"/>
        <w:rPr>
          <w:rFonts w:cs="Times New Roman"/>
          <w:szCs w:val="24"/>
        </w:rPr>
      </w:pPr>
      <w:r>
        <w:rPr>
          <w:rFonts w:cs="Times New Roman"/>
          <w:szCs w:val="24"/>
        </w:rPr>
        <w:t xml:space="preserve">Cette exposition sera clôturée par une vente aux enchères des œuvres présentées. La vente sera dirigée par Me </w:t>
      </w:r>
      <w:proofErr w:type="spellStart"/>
      <w:r>
        <w:rPr>
          <w:rFonts w:cs="Times New Roman"/>
          <w:szCs w:val="24"/>
        </w:rPr>
        <w:t>Cheroyan</w:t>
      </w:r>
      <w:proofErr w:type="spellEnd"/>
      <w:r>
        <w:rPr>
          <w:rFonts w:cs="Times New Roman"/>
          <w:szCs w:val="24"/>
        </w:rPr>
        <w:t>, commissaire-priseur à l'Hôtel des Ventes de Rouen.</w:t>
      </w:r>
    </w:p>
    <w:p w:rsidR="005F071B" w:rsidRDefault="005F071B" w:rsidP="00406BCB">
      <w:pPr>
        <w:ind w:left="851" w:firstLine="567"/>
        <w:jc w:val="both"/>
        <w:rPr>
          <w:rFonts w:cs="Times New Roman"/>
          <w:szCs w:val="24"/>
        </w:rPr>
      </w:pPr>
    </w:p>
    <w:p w:rsidR="005F071B" w:rsidRDefault="005F071B" w:rsidP="00406BCB">
      <w:pPr>
        <w:ind w:left="851" w:firstLine="567"/>
        <w:jc w:val="both"/>
        <w:rPr>
          <w:rFonts w:cs="Times New Roman"/>
          <w:szCs w:val="24"/>
        </w:rPr>
      </w:pPr>
      <w:r>
        <w:rPr>
          <w:rFonts w:cs="Times New Roman"/>
          <w:szCs w:val="24"/>
        </w:rPr>
        <w:t xml:space="preserve">Pour enrichir cette vente, nous recherchons des objets (peut-être délaissés par leurs propriétaires ?) </w:t>
      </w:r>
      <w:r w:rsidR="00EB729D">
        <w:rPr>
          <w:rFonts w:cs="Times New Roman"/>
          <w:szCs w:val="24"/>
        </w:rPr>
        <w:t>q</w:t>
      </w:r>
      <w:r>
        <w:rPr>
          <w:rFonts w:cs="Times New Roman"/>
          <w:szCs w:val="24"/>
        </w:rPr>
        <w:t>ui pourrai</w:t>
      </w:r>
      <w:r w:rsidR="00EB729D">
        <w:rPr>
          <w:rFonts w:cs="Times New Roman"/>
          <w:szCs w:val="24"/>
        </w:rPr>
        <w:t>en</w:t>
      </w:r>
      <w:r>
        <w:rPr>
          <w:rFonts w:cs="Times New Roman"/>
          <w:szCs w:val="24"/>
        </w:rPr>
        <w:t>t nous être remis.</w:t>
      </w:r>
    </w:p>
    <w:p w:rsidR="005F071B" w:rsidRDefault="005F071B" w:rsidP="00406BCB">
      <w:pPr>
        <w:ind w:left="851" w:firstLine="567"/>
        <w:jc w:val="both"/>
        <w:rPr>
          <w:rFonts w:cs="Times New Roman"/>
          <w:szCs w:val="24"/>
        </w:rPr>
      </w:pPr>
      <w:r>
        <w:rPr>
          <w:rFonts w:cs="Times New Roman"/>
          <w:szCs w:val="24"/>
        </w:rPr>
        <w:t>Ces objets, modestes le cas échéant, dignes cependant d'une telle vente, porteurs ou témoins d'histoire singulière, peuvent être très divers.</w:t>
      </w:r>
      <w:r w:rsidR="00406BCB">
        <w:rPr>
          <w:rFonts w:cs="Times New Roman"/>
          <w:szCs w:val="24"/>
        </w:rPr>
        <w:t xml:space="preserve"> Cela peut concerner l'horlogerie, des jouets anciens, de la vaisselle remarquable, la bijouterie, les accessoires vestimentaires de marque, des œuvres artisanales ou artistiques, des vins etc…</w:t>
      </w:r>
    </w:p>
    <w:p w:rsidR="00406BCB" w:rsidRDefault="00406BCB" w:rsidP="00406BCB">
      <w:pPr>
        <w:ind w:left="851" w:firstLine="567"/>
        <w:jc w:val="both"/>
        <w:rPr>
          <w:rFonts w:cs="Times New Roman"/>
          <w:szCs w:val="24"/>
        </w:rPr>
      </w:pPr>
      <w:r>
        <w:rPr>
          <w:rFonts w:cs="Times New Roman"/>
          <w:szCs w:val="24"/>
        </w:rPr>
        <w:t>Ces objets, qui peut-être sommeillent dans l'ombre et attendent d'être à nouveau dans la lumière, peuvent nous être remis selon deux modalités :</w:t>
      </w:r>
    </w:p>
    <w:p w:rsidR="00406BCB" w:rsidRDefault="00406BCB" w:rsidP="00406BCB">
      <w:pPr>
        <w:ind w:left="851" w:firstLine="567"/>
        <w:jc w:val="both"/>
        <w:rPr>
          <w:rFonts w:cs="Times New Roman"/>
          <w:szCs w:val="24"/>
        </w:rPr>
      </w:pPr>
      <w:r>
        <w:rPr>
          <w:rFonts w:cs="Times New Roman"/>
          <w:szCs w:val="24"/>
        </w:rPr>
        <w:t>- le don total : le produit de la vente sera remis à</w:t>
      </w:r>
      <w:r w:rsidR="00500DBC">
        <w:rPr>
          <w:rFonts w:cs="Times New Roman"/>
          <w:szCs w:val="24"/>
        </w:rPr>
        <w:t xml:space="preserve"> </w:t>
      </w:r>
      <w:r>
        <w:rPr>
          <w:rFonts w:cs="Times New Roman"/>
          <w:szCs w:val="24"/>
        </w:rPr>
        <w:t>l’ARFESL</w:t>
      </w:r>
    </w:p>
    <w:p w:rsidR="00406BCB" w:rsidRDefault="00406BCB" w:rsidP="00406BCB">
      <w:pPr>
        <w:ind w:left="851" w:firstLine="567"/>
        <w:jc w:val="both"/>
        <w:rPr>
          <w:rFonts w:cs="Times New Roman"/>
          <w:szCs w:val="24"/>
        </w:rPr>
      </w:pPr>
      <w:r>
        <w:rPr>
          <w:rFonts w:cs="Times New Roman"/>
          <w:szCs w:val="24"/>
        </w:rPr>
        <w:t>- le don partiel : le vendeur souhaite recevoir une partie de la vente. Dans ce cas, le vendeur fixe avec le représentant de l'association le pourcentage de la vente qui lui reviendra. Pour une telle option, il n'y a pas de prix de départ fixé, c'est le commissaire-priseur qu</w:t>
      </w:r>
      <w:r w:rsidR="00500DBC">
        <w:rPr>
          <w:rFonts w:cs="Times New Roman"/>
          <w:szCs w:val="24"/>
        </w:rPr>
        <w:t>i</w:t>
      </w:r>
      <w:r>
        <w:rPr>
          <w:rFonts w:cs="Times New Roman"/>
          <w:szCs w:val="24"/>
        </w:rPr>
        <w:t xml:space="preserve"> </w:t>
      </w:r>
      <w:r w:rsidR="00500DBC">
        <w:rPr>
          <w:rFonts w:cs="Times New Roman"/>
          <w:szCs w:val="24"/>
        </w:rPr>
        <w:t>l’</w:t>
      </w:r>
      <w:r>
        <w:rPr>
          <w:rFonts w:cs="Times New Roman"/>
          <w:szCs w:val="24"/>
        </w:rPr>
        <w:t>évaluera au moment de la vente.</w:t>
      </w:r>
    </w:p>
    <w:p w:rsidR="00406BCB" w:rsidRDefault="00406BCB" w:rsidP="00406BCB">
      <w:pPr>
        <w:ind w:left="851" w:firstLine="567"/>
        <w:jc w:val="both"/>
        <w:rPr>
          <w:rFonts w:cs="Times New Roman"/>
          <w:szCs w:val="24"/>
        </w:rPr>
      </w:pPr>
    </w:p>
    <w:p w:rsidR="00406BCB" w:rsidRDefault="00406BCB" w:rsidP="00406BCB">
      <w:pPr>
        <w:ind w:left="851" w:firstLine="567"/>
        <w:jc w:val="both"/>
        <w:rPr>
          <w:rFonts w:cs="Times New Roman"/>
          <w:szCs w:val="24"/>
        </w:rPr>
      </w:pPr>
      <w:r>
        <w:rPr>
          <w:rFonts w:cs="Times New Roman"/>
          <w:szCs w:val="24"/>
        </w:rPr>
        <w:t xml:space="preserve">Alors, </w:t>
      </w:r>
      <w:r w:rsidR="00500DBC">
        <w:rPr>
          <w:rFonts w:cs="Times New Roman"/>
          <w:szCs w:val="24"/>
        </w:rPr>
        <w:t>C</w:t>
      </w:r>
      <w:r>
        <w:rPr>
          <w:rFonts w:cs="Times New Roman"/>
          <w:szCs w:val="24"/>
        </w:rPr>
        <w:t xml:space="preserve">hère Madame, </w:t>
      </w:r>
      <w:r w:rsidR="00500DBC">
        <w:rPr>
          <w:rFonts w:cs="Times New Roman"/>
          <w:szCs w:val="24"/>
        </w:rPr>
        <w:t>C</w:t>
      </w:r>
      <w:r>
        <w:rPr>
          <w:rFonts w:cs="Times New Roman"/>
          <w:szCs w:val="24"/>
        </w:rPr>
        <w:t xml:space="preserve">her Monsieur, explorez s'il-vous-plaît vos greniers, placards et cave afin de redécouvrir des objets qui pourraient rejoindre avec bonheur les lots mis en vente par Me </w:t>
      </w:r>
      <w:proofErr w:type="spellStart"/>
      <w:r>
        <w:rPr>
          <w:rFonts w:cs="Times New Roman"/>
          <w:szCs w:val="24"/>
        </w:rPr>
        <w:t>Cheroyan</w:t>
      </w:r>
      <w:proofErr w:type="spellEnd"/>
      <w:r>
        <w:rPr>
          <w:rFonts w:cs="Times New Roman"/>
          <w:szCs w:val="24"/>
        </w:rPr>
        <w:t xml:space="preserve">, le samedi 12 octobre prochain, dans la grande salle de l'Espace Culturel </w:t>
      </w:r>
      <w:proofErr w:type="spellStart"/>
      <w:r>
        <w:rPr>
          <w:rFonts w:cs="Times New Roman"/>
          <w:szCs w:val="24"/>
        </w:rPr>
        <w:t>Torreton</w:t>
      </w:r>
      <w:proofErr w:type="spellEnd"/>
      <w:r>
        <w:rPr>
          <w:rFonts w:cs="Times New Roman"/>
          <w:szCs w:val="24"/>
        </w:rPr>
        <w:t xml:space="preserve"> à 14 h.</w:t>
      </w:r>
    </w:p>
    <w:p w:rsidR="00500DBC" w:rsidRDefault="00500DBC" w:rsidP="00406BCB">
      <w:pPr>
        <w:ind w:left="851" w:firstLine="567"/>
        <w:jc w:val="both"/>
        <w:rPr>
          <w:rFonts w:cs="Times New Roman"/>
          <w:szCs w:val="24"/>
        </w:rPr>
      </w:pPr>
    </w:p>
    <w:p w:rsidR="00500DBC" w:rsidRDefault="00500DBC" w:rsidP="00406BCB">
      <w:pPr>
        <w:ind w:left="851" w:firstLine="567"/>
        <w:jc w:val="both"/>
        <w:rPr>
          <w:rFonts w:cs="Times New Roman"/>
          <w:szCs w:val="24"/>
        </w:rPr>
      </w:pPr>
      <w:r>
        <w:rPr>
          <w:rFonts w:cs="Times New Roman"/>
          <w:szCs w:val="24"/>
        </w:rPr>
        <w:t>La date limite de dépôt des objets est le vendredi 27 septembre.</w:t>
      </w:r>
    </w:p>
    <w:p w:rsidR="00500DBC" w:rsidRDefault="00500DBC" w:rsidP="00406BCB">
      <w:pPr>
        <w:ind w:left="851" w:firstLine="567"/>
        <w:jc w:val="both"/>
        <w:rPr>
          <w:rFonts w:cs="Times New Roman"/>
          <w:szCs w:val="24"/>
        </w:rPr>
      </w:pPr>
      <w:r>
        <w:rPr>
          <w:rFonts w:cs="Times New Roman"/>
          <w:szCs w:val="24"/>
        </w:rPr>
        <w:t>Prendre contact par téléphone</w:t>
      </w:r>
      <w:r w:rsidR="003352FD">
        <w:rPr>
          <w:rFonts w:cs="Times New Roman"/>
          <w:szCs w:val="24"/>
        </w:rPr>
        <w:t xml:space="preserve"> : </w:t>
      </w:r>
      <w:r w:rsidRPr="003352FD">
        <w:rPr>
          <w:rFonts w:cs="Times New Roman"/>
          <w:b/>
          <w:bCs/>
          <w:szCs w:val="24"/>
        </w:rPr>
        <w:t>06. 80.60.62.33</w:t>
      </w:r>
      <w:r>
        <w:rPr>
          <w:rFonts w:cs="Times New Roman"/>
          <w:szCs w:val="24"/>
        </w:rPr>
        <w:t xml:space="preserve"> ou courriel (</w:t>
      </w:r>
      <w:hyperlink r:id="rId8" w:history="1">
        <w:r w:rsidR="003352FD" w:rsidRPr="00A96D9B">
          <w:rPr>
            <w:rStyle w:val="Lienhypertexte"/>
            <w:rFonts w:cs="Times New Roman"/>
            <w:szCs w:val="24"/>
          </w:rPr>
          <w:t>scmahieu@gmail.com</w:t>
        </w:r>
      </w:hyperlink>
      <w:r w:rsidR="003352FD">
        <w:rPr>
          <w:rFonts w:cs="Times New Roman"/>
          <w:szCs w:val="24"/>
        </w:rPr>
        <w:t>)</w:t>
      </w:r>
    </w:p>
    <w:p w:rsidR="003352FD" w:rsidRDefault="003352FD" w:rsidP="00406BCB">
      <w:pPr>
        <w:ind w:left="851" w:firstLine="567"/>
        <w:jc w:val="both"/>
        <w:rPr>
          <w:rFonts w:cs="Times New Roman"/>
          <w:szCs w:val="24"/>
        </w:rPr>
      </w:pPr>
      <w:proofErr w:type="gramStart"/>
      <w:r>
        <w:rPr>
          <w:rFonts w:cs="Times New Roman"/>
          <w:szCs w:val="24"/>
        </w:rPr>
        <w:t>ou</w:t>
      </w:r>
      <w:proofErr w:type="gramEnd"/>
      <w:r>
        <w:rPr>
          <w:rFonts w:cs="Times New Roman"/>
          <w:szCs w:val="24"/>
        </w:rPr>
        <w:t xml:space="preserve"> au 06.73.16.05.77</w:t>
      </w:r>
    </w:p>
    <w:p w:rsidR="00500DBC" w:rsidRDefault="00500DBC" w:rsidP="00406BCB">
      <w:pPr>
        <w:ind w:left="851" w:firstLine="567"/>
        <w:jc w:val="both"/>
        <w:rPr>
          <w:rFonts w:cs="Times New Roman"/>
          <w:szCs w:val="24"/>
        </w:rPr>
      </w:pPr>
    </w:p>
    <w:p w:rsidR="00500DBC" w:rsidRDefault="00500DBC" w:rsidP="00406BCB">
      <w:pPr>
        <w:ind w:left="851" w:firstLine="567"/>
        <w:jc w:val="both"/>
        <w:rPr>
          <w:rFonts w:cs="Times New Roman"/>
          <w:szCs w:val="24"/>
        </w:rPr>
      </w:pPr>
      <w:r>
        <w:rPr>
          <w:rFonts w:cs="Times New Roman"/>
          <w:szCs w:val="24"/>
        </w:rPr>
        <w:t>Nous espérons votre aide et nous vous prions d'agréer l'expression de nos sentiments les meilleurs,</w:t>
      </w:r>
    </w:p>
    <w:p w:rsidR="00500DBC" w:rsidRDefault="00500DBC" w:rsidP="00406BCB">
      <w:pPr>
        <w:ind w:left="851" w:firstLine="567"/>
        <w:jc w:val="both"/>
        <w:rPr>
          <w:rFonts w:cs="Times New Roman"/>
          <w:szCs w:val="24"/>
        </w:rPr>
      </w:pPr>
      <w:r>
        <w:rPr>
          <w:rFonts w:cs="Times New Roman"/>
          <w:szCs w:val="24"/>
        </w:rPr>
        <w:t xml:space="preserve">                                                               </w:t>
      </w:r>
      <w:r w:rsidR="00B24C1A">
        <w:rPr>
          <w:rFonts w:cs="Times New Roman"/>
          <w:szCs w:val="24"/>
        </w:rPr>
        <w:t xml:space="preserve">                  </w:t>
      </w:r>
      <w:bookmarkStart w:id="0" w:name="_GoBack"/>
      <w:bookmarkEnd w:id="0"/>
      <w:r w:rsidR="003352FD">
        <w:rPr>
          <w:rFonts w:cs="Times New Roman"/>
          <w:szCs w:val="24"/>
        </w:rPr>
        <w:t>Le président de l’association ARFESL,</w:t>
      </w:r>
    </w:p>
    <w:p w:rsidR="003352FD" w:rsidRDefault="003352FD" w:rsidP="00406BCB">
      <w:pPr>
        <w:ind w:left="851" w:firstLine="567"/>
        <w:jc w:val="both"/>
        <w:rPr>
          <w:rFonts w:cs="Times New Roman"/>
          <w:szCs w:val="24"/>
        </w:rPr>
      </w:pPr>
      <w:r>
        <w:rPr>
          <w:rFonts w:cs="Times New Roman"/>
          <w:szCs w:val="24"/>
        </w:rPr>
        <w:t xml:space="preserve">                                                                                            Jean Claude </w:t>
      </w:r>
      <w:proofErr w:type="spellStart"/>
      <w:r>
        <w:rPr>
          <w:rFonts w:cs="Times New Roman"/>
          <w:szCs w:val="24"/>
        </w:rPr>
        <w:t>Ambrois</w:t>
      </w:r>
      <w:proofErr w:type="spellEnd"/>
    </w:p>
    <w:p w:rsidR="00406BCB" w:rsidRDefault="00406BCB" w:rsidP="00406BCB">
      <w:pPr>
        <w:ind w:left="851" w:firstLine="567"/>
        <w:jc w:val="both"/>
        <w:rPr>
          <w:rFonts w:cs="Times New Roman"/>
          <w:szCs w:val="24"/>
        </w:rPr>
      </w:pPr>
    </w:p>
    <w:p w:rsidR="00406BCB" w:rsidRDefault="00406BCB" w:rsidP="00406BCB">
      <w:pPr>
        <w:ind w:left="851" w:firstLine="567"/>
        <w:jc w:val="both"/>
        <w:rPr>
          <w:rFonts w:cs="Times New Roman"/>
          <w:szCs w:val="24"/>
        </w:rPr>
      </w:pPr>
    </w:p>
    <w:p w:rsidR="00365C06" w:rsidRDefault="00365C06" w:rsidP="00406BCB">
      <w:pPr>
        <w:ind w:left="851" w:firstLine="567"/>
        <w:jc w:val="both"/>
        <w:rPr>
          <w:rFonts w:cs="Times New Roman"/>
          <w:szCs w:val="24"/>
        </w:rPr>
      </w:pPr>
    </w:p>
    <w:sectPr w:rsidR="00365C06" w:rsidSect="00365C06">
      <w:headerReference w:type="default" r:id="rId9"/>
      <w:footerReference w:type="default" r:id="rId10"/>
      <w:pgSz w:w="11906" w:h="16838"/>
      <w:pgMar w:top="-157" w:right="1416" w:bottom="1417" w:left="426"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3C" w:rsidRDefault="00A1203C" w:rsidP="00FC6E60">
      <w:pPr>
        <w:spacing w:after="0"/>
      </w:pPr>
      <w:r>
        <w:separator/>
      </w:r>
    </w:p>
  </w:endnote>
  <w:endnote w:type="continuationSeparator" w:id="0">
    <w:p w:rsidR="00A1203C" w:rsidRDefault="00A1203C" w:rsidP="00FC6E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358"/>
      <w:gridCol w:w="3508"/>
    </w:tblGrid>
    <w:tr w:rsidR="00333156" w:rsidTr="00AB369D">
      <w:tc>
        <w:tcPr>
          <w:tcW w:w="3732" w:type="dxa"/>
          <w:vAlign w:val="center"/>
        </w:tcPr>
        <w:p w:rsidR="00333156" w:rsidRDefault="00333156" w:rsidP="00333156">
          <w:pPr>
            <w:pStyle w:val="Pieddepage"/>
            <w:jc w:val="center"/>
          </w:pPr>
          <w:r w:rsidRPr="00344F1F">
            <w:rPr>
              <w:noProof/>
              <w:lang w:eastAsia="fr-FR"/>
            </w:rPr>
            <w:drawing>
              <wp:inline distT="0" distB="0" distL="0" distR="0" wp14:anchorId="2EAEBB19" wp14:editId="004C8142">
                <wp:extent cx="1095324" cy="475329"/>
                <wp:effectExtent l="0" t="0" r="0" b="1270"/>
                <wp:docPr id="98" name="Image 98" descr="C:\Users\Mahieu\Documents\Mes numérisations\Logo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ieu\Documents\Mes numérisations\Logo U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128" cy="493470"/>
                        </a:xfrm>
                        <a:prstGeom prst="rect">
                          <a:avLst/>
                        </a:prstGeom>
                        <a:noFill/>
                        <a:ln>
                          <a:noFill/>
                        </a:ln>
                      </pic:spPr>
                    </pic:pic>
                  </a:graphicData>
                </a:graphic>
              </wp:inline>
            </w:drawing>
          </w:r>
        </w:p>
      </w:tc>
      <w:tc>
        <w:tcPr>
          <w:tcW w:w="3732" w:type="dxa"/>
          <w:vAlign w:val="center"/>
        </w:tcPr>
        <w:p w:rsidR="00333156" w:rsidRDefault="00333156" w:rsidP="00333156">
          <w:pPr>
            <w:pStyle w:val="Pieddepage"/>
            <w:jc w:val="center"/>
          </w:pPr>
          <w:r w:rsidRPr="007D5A8E">
            <w:rPr>
              <w:noProof/>
              <w:lang w:eastAsia="fr-FR"/>
            </w:rPr>
            <w:drawing>
              <wp:inline distT="0" distB="0" distL="0" distR="0" wp14:anchorId="2A67DB6D" wp14:editId="6D59A1BD">
                <wp:extent cx="887104" cy="969754"/>
                <wp:effectExtent l="0" t="0" r="8255" b="1905"/>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665" cy="991137"/>
                        </a:xfrm>
                        <a:prstGeom prst="rect">
                          <a:avLst/>
                        </a:prstGeom>
                        <a:noFill/>
                        <a:ln>
                          <a:noFill/>
                        </a:ln>
                      </pic:spPr>
                    </pic:pic>
                  </a:graphicData>
                </a:graphic>
              </wp:inline>
            </w:drawing>
          </w:r>
        </w:p>
      </w:tc>
      <w:tc>
        <w:tcPr>
          <w:tcW w:w="3732" w:type="dxa"/>
          <w:vAlign w:val="center"/>
        </w:tcPr>
        <w:p w:rsidR="00333156" w:rsidRDefault="00333156" w:rsidP="00333156">
          <w:pPr>
            <w:pStyle w:val="Pieddepage"/>
            <w:jc w:val="center"/>
          </w:pPr>
          <w:r>
            <w:rPr>
              <w:noProof/>
              <w:lang w:eastAsia="fr-FR"/>
            </w:rPr>
            <w:drawing>
              <wp:inline distT="0" distB="0" distL="0" distR="0" wp14:anchorId="740B9434" wp14:editId="7B417337">
                <wp:extent cx="1432090" cy="307074"/>
                <wp:effectExtent l="0" t="0" r="0" b="0"/>
                <wp:docPr id="100" name="Image 100" descr="C:\Users\Mahieu\Documents\ARFESL\Affiches Logos\logo paroiss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ieu\Documents\ARFESL\Affiches Logos\logo paroisse 3.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94705" cy="320500"/>
                        </a:xfrm>
                        <a:prstGeom prst="rect">
                          <a:avLst/>
                        </a:prstGeom>
                        <a:noFill/>
                        <a:ln>
                          <a:noFill/>
                        </a:ln>
                      </pic:spPr>
                    </pic:pic>
                  </a:graphicData>
                </a:graphic>
              </wp:inline>
            </w:drawing>
          </w:r>
        </w:p>
      </w:tc>
    </w:tr>
  </w:tbl>
  <w:p w:rsidR="00333156" w:rsidRDefault="003331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3C" w:rsidRDefault="00A1203C" w:rsidP="00FC6E60">
      <w:pPr>
        <w:spacing w:after="0"/>
      </w:pPr>
      <w:r>
        <w:separator/>
      </w:r>
    </w:p>
  </w:footnote>
  <w:footnote w:type="continuationSeparator" w:id="0">
    <w:p w:rsidR="00A1203C" w:rsidRDefault="00A1203C" w:rsidP="00FC6E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00" w:rsidRDefault="00C81500">
    <w:pPr>
      <w:pStyle w:val="En-tte"/>
    </w:pPr>
  </w:p>
  <w:tbl>
    <w:tblPr>
      <w:tblStyle w:val="Grilledutableau"/>
      <w:tblW w:w="136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3"/>
      <w:gridCol w:w="4540"/>
    </w:tblGrid>
    <w:tr w:rsidR="00C81500" w:rsidTr="00C81500">
      <w:tc>
        <w:tcPr>
          <w:tcW w:w="2410" w:type="dxa"/>
        </w:tcPr>
        <w:p w:rsidR="00C81500" w:rsidRDefault="00C81500" w:rsidP="00C81500">
          <w:r>
            <w:rPr>
              <w:noProof/>
              <w:lang w:eastAsia="fr-FR"/>
            </w:rPr>
            <w:drawing>
              <wp:inline distT="0" distB="0" distL="0" distR="0" wp14:anchorId="028EF448" wp14:editId="413E3198">
                <wp:extent cx="1388329" cy="998220"/>
                <wp:effectExtent l="0" t="0" r="254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408" cy="1004029"/>
                        </a:xfrm>
                        <a:prstGeom prst="rect">
                          <a:avLst/>
                        </a:prstGeom>
                        <a:noFill/>
                      </pic:spPr>
                    </pic:pic>
                  </a:graphicData>
                </a:graphic>
              </wp:inline>
            </w:drawing>
          </w:r>
        </w:p>
      </w:tc>
      <w:tc>
        <w:tcPr>
          <w:tcW w:w="6663" w:type="dxa"/>
          <w:vMerge w:val="restart"/>
        </w:tcPr>
        <w:p w:rsidR="00C81500" w:rsidRDefault="00C81500" w:rsidP="00C81500">
          <w:pPr>
            <w:pStyle w:val="NormalWeb"/>
            <w:spacing w:before="0" w:beforeAutospacing="0" w:after="0" w:afterAutospacing="0"/>
            <w:rPr>
              <w:rFonts w:ascii="Arial" w:hAnsi="Arial" w:cs="Arial"/>
              <w:b/>
              <w:sz w:val="24"/>
              <w:szCs w:val="24"/>
            </w:rPr>
          </w:pPr>
          <w:r w:rsidRPr="00885B4E">
            <w:rPr>
              <w:rFonts w:ascii="Arial" w:hAnsi="Arial" w:cs="Arial"/>
              <w:b/>
              <w:sz w:val="24"/>
              <w:szCs w:val="24"/>
            </w:rPr>
            <w:t>ASSOCIATION pour la RESTAURATION des FRESQUES</w:t>
          </w:r>
        </w:p>
        <w:p w:rsidR="00C81500" w:rsidRPr="00F6316E" w:rsidRDefault="00C81500" w:rsidP="00C81500">
          <w:pPr>
            <w:pStyle w:val="NormalWeb"/>
            <w:spacing w:before="0" w:beforeAutospacing="0" w:after="0" w:afterAutospacing="0"/>
            <w:jc w:val="center"/>
            <w:rPr>
              <w:rFonts w:ascii="Arial" w:hAnsi="Arial" w:cs="Arial"/>
              <w:b/>
              <w:sz w:val="24"/>
              <w:szCs w:val="24"/>
            </w:rPr>
          </w:pPr>
          <w:r w:rsidRPr="00885B4E">
            <w:rPr>
              <w:rFonts w:ascii="Arial" w:hAnsi="Arial" w:cs="Arial"/>
              <w:b/>
              <w:sz w:val="24"/>
              <w:szCs w:val="24"/>
            </w:rPr>
            <w:t>de l’EGLISE SAINT</w:t>
          </w:r>
          <w:r>
            <w:rPr>
              <w:rFonts w:ascii="Arial" w:hAnsi="Arial" w:cs="Arial"/>
              <w:b/>
              <w:sz w:val="24"/>
              <w:szCs w:val="24"/>
            </w:rPr>
            <w:t>-</w:t>
          </w:r>
          <w:r w:rsidRPr="00885B4E">
            <w:rPr>
              <w:rFonts w:ascii="Arial" w:hAnsi="Arial" w:cs="Arial"/>
              <w:b/>
              <w:sz w:val="24"/>
              <w:szCs w:val="24"/>
            </w:rPr>
            <w:t>LOUIS</w:t>
          </w:r>
          <w:r>
            <w:rPr>
              <w:rFonts w:ascii="Arial" w:hAnsi="Arial" w:cs="Arial"/>
              <w:b/>
              <w:sz w:val="24"/>
              <w:szCs w:val="24"/>
            </w:rPr>
            <w:t xml:space="preserve"> à </w:t>
          </w:r>
          <w:r w:rsidRPr="00885B4E">
            <w:rPr>
              <w:rFonts w:ascii="Arial" w:hAnsi="Arial" w:cs="Arial"/>
              <w:b/>
              <w:sz w:val="24"/>
              <w:szCs w:val="24"/>
            </w:rPr>
            <w:t>Saint-Pierre-lès-Elbeuf</w:t>
          </w:r>
          <w:r>
            <w:rPr>
              <w:rFonts w:ascii="Arial" w:hAnsi="Arial" w:cs="Arial"/>
              <w:b/>
              <w:sz w:val="24"/>
              <w:szCs w:val="24"/>
            </w:rPr>
            <w:t xml:space="preserve"> (</w:t>
          </w:r>
          <w:r w:rsidRPr="00934731">
            <w:rPr>
              <w:rFonts w:ascii="Arial" w:hAnsi="Arial" w:cs="Arial"/>
              <w:b/>
              <w:sz w:val="24"/>
              <w:szCs w:val="24"/>
            </w:rPr>
            <w:t>ARFESL</w:t>
          </w:r>
          <w:r>
            <w:rPr>
              <w:rFonts w:ascii="Arial" w:hAnsi="Arial" w:cs="Arial"/>
              <w:b/>
              <w:sz w:val="24"/>
              <w:szCs w:val="24"/>
            </w:rPr>
            <w:t>)</w:t>
          </w:r>
        </w:p>
        <w:p w:rsidR="00C81500" w:rsidRPr="00B94447" w:rsidRDefault="00C81500" w:rsidP="00C81500">
          <w:pPr>
            <w:jc w:val="center"/>
            <w:rPr>
              <w:sz w:val="16"/>
              <w:szCs w:val="16"/>
            </w:rPr>
          </w:pPr>
          <w:r w:rsidRPr="00B94447">
            <w:rPr>
              <w:sz w:val="16"/>
              <w:szCs w:val="16"/>
            </w:rPr>
            <w:t>Association loi 1901 – n° d’agrément : w76301425</w:t>
          </w:r>
        </w:p>
        <w:p w:rsidR="004A5A58" w:rsidRDefault="00C81500" w:rsidP="00C81500">
          <w:pPr>
            <w:jc w:val="center"/>
            <w:rPr>
              <w:b/>
              <w:color w:val="1F497D" w:themeColor="text2"/>
            </w:rPr>
          </w:pPr>
          <w:r w:rsidRPr="00AB369D">
            <w:rPr>
              <w:rFonts w:ascii="Calibri" w:eastAsia="Times New Roman" w:hAnsi="Calibri" w:cs="Times New Roman"/>
              <w:noProof/>
              <w:sz w:val="16"/>
              <w:szCs w:val="16"/>
            </w:rPr>
            <w:t>Contacts : 06 73 16 05 77,  06 22 04 39 36 , 06 80 60 62 33</w:t>
          </w:r>
          <w:r>
            <w:rPr>
              <w:rFonts w:ascii="Calibri" w:eastAsia="Times New Roman" w:hAnsi="Calibri" w:cs="Times New Roman"/>
              <w:b/>
              <w:noProof/>
              <w:sz w:val="22"/>
            </w:rPr>
            <w:t xml:space="preserve">        </w:t>
          </w:r>
          <w:r w:rsidRPr="00705A4C">
            <w:rPr>
              <w:b/>
              <w:color w:val="1F497D" w:themeColor="text2"/>
            </w:rPr>
            <w:t xml:space="preserve"> </w:t>
          </w:r>
        </w:p>
        <w:p w:rsidR="00C81500" w:rsidRPr="00B24C1A" w:rsidRDefault="00C81500" w:rsidP="00C81500">
          <w:pPr>
            <w:jc w:val="center"/>
            <w:rPr>
              <w:b/>
              <w:color w:val="1F497D" w:themeColor="text2"/>
              <w:szCs w:val="24"/>
              <w:lang w:val="en-US"/>
            </w:rPr>
          </w:pPr>
          <w:r w:rsidRPr="00B24C1A">
            <w:rPr>
              <w:b/>
              <w:color w:val="1F497D" w:themeColor="text2"/>
              <w:szCs w:val="24"/>
              <w:lang w:val="en-US"/>
            </w:rPr>
            <w:t xml:space="preserve">Site Web: </w:t>
          </w:r>
          <w:r w:rsidR="004A5A58" w:rsidRPr="00B24C1A">
            <w:rPr>
              <w:b/>
              <w:color w:val="1F497D" w:themeColor="text2"/>
              <w:szCs w:val="24"/>
              <w:lang w:val="en-US"/>
            </w:rPr>
            <w:t>www.</w:t>
          </w:r>
          <w:r w:rsidRPr="00B24C1A">
            <w:rPr>
              <w:b/>
              <w:color w:val="1F497D" w:themeColor="text2"/>
              <w:szCs w:val="24"/>
              <w:lang w:val="en-US"/>
            </w:rPr>
            <w:t>arfesl.f</w:t>
          </w:r>
          <w:r w:rsidR="004A5A58" w:rsidRPr="00B24C1A">
            <w:rPr>
              <w:b/>
              <w:color w:val="1F497D" w:themeColor="text2"/>
              <w:szCs w:val="24"/>
              <w:lang w:val="en-US"/>
            </w:rPr>
            <w:t>r</w:t>
          </w:r>
        </w:p>
      </w:tc>
      <w:tc>
        <w:tcPr>
          <w:tcW w:w="4540" w:type="dxa"/>
        </w:tcPr>
        <w:p w:rsidR="00C81500" w:rsidRDefault="00B94447" w:rsidP="00C81500">
          <w:r>
            <w:rPr>
              <w:noProof/>
              <w:lang w:eastAsia="fr-FR"/>
            </w:rPr>
            <w:drawing>
              <wp:inline distT="0" distB="0" distL="0" distR="0" wp14:anchorId="13BE9229" wp14:editId="10F9DD21">
                <wp:extent cx="1080000" cy="1080000"/>
                <wp:effectExtent l="0" t="0" r="6350" b="6350"/>
                <wp:docPr id="97" name="Image 97" descr="cid:DE564BF2-5DE2-45F3-A87F-80C3201B3C9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E564BF2-5DE2-45F3-A87F-80C3201B3C94@hom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r w:rsidR="00C81500" w:rsidTr="00B94447">
      <w:trPr>
        <w:trHeight w:val="269"/>
      </w:trPr>
      <w:tc>
        <w:tcPr>
          <w:tcW w:w="2410" w:type="dxa"/>
        </w:tcPr>
        <w:p w:rsidR="00C81500" w:rsidRDefault="00C81500" w:rsidP="00B94447"/>
      </w:tc>
      <w:tc>
        <w:tcPr>
          <w:tcW w:w="6663" w:type="dxa"/>
          <w:vMerge/>
        </w:tcPr>
        <w:p w:rsidR="00C81500" w:rsidRPr="00537DA3" w:rsidRDefault="00C81500" w:rsidP="00C81500">
          <w:pPr>
            <w:rPr>
              <w:rFonts w:asciiTheme="minorHAnsi" w:hAnsiTheme="minorHAnsi" w:cstheme="minorHAnsi"/>
              <w:sz w:val="22"/>
            </w:rPr>
          </w:pPr>
        </w:p>
      </w:tc>
      <w:tc>
        <w:tcPr>
          <w:tcW w:w="4540" w:type="dxa"/>
        </w:tcPr>
        <w:p w:rsidR="00C81500" w:rsidRDefault="00C81500" w:rsidP="00C81500"/>
        <w:p w:rsidR="00C81500" w:rsidRDefault="00C81500" w:rsidP="00C81500"/>
        <w:p w:rsidR="00C81500" w:rsidRDefault="00C81500" w:rsidP="00C81500"/>
      </w:tc>
    </w:tr>
  </w:tbl>
  <w:p w:rsidR="00C81500" w:rsidRDefault="00C81500">
    <w:pPr>
      <w:pStyle w:val="En-tte"/>
    </w:pPr>
  </w:p>
  <w:p w:rsidR="00FC6E60" w:rsidRDefault="00FC6E6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6B13D9-F811-4C8C-9E4A-E4309D56F57B}"/>
    <w:docVar w:name="dgnword-eventsink" w:val="170303440"/>
  </w:docVars>
  <w:rsids>
    <w:rsidRoot w:val="00FC6E60"/>
    <w:rsid w:val="00196921"/>
    <w:rsid w:val="002E5E3A"/>
    <w:rsid w:val="00333156"/>
    <w:rsid w:val="003352FD"/>
    <w:rsid w:val="00365C06"/>
    <w:rsid w:val="003F49F0"/>
    <w:rsid w:val="00406BCB"/>
    <w:rsid w:val="004A5A58"/>
    <w:rsid w:val="00500DBC"/>
    <w:rsid w:val="0052489C"/>
    <w:rsid w:val="0054124B"/>
    <w:rsid w:val="00556EB0"/>
    <w:rsid w:val="005F071B"/>
    <w:rsid w:val="006A4B77"/>
    <w:rsid w:val="00772092"/>
    <w:rsid w:val="0086371B"/>
    <w:rsid w:val="00932265"/>
    <w:rsid w:val="00A1203C"/>
    <w:rsid w:val="00AB369D"/>
    <w:rsid w:val="00B24C1A"/>
    <w:rsid w:val="00B666BC"/>
    <w:rsid w:val="00B94447"/>
    <w:rsid w:val="00C542F1"/>
    <w:rsid w:val="00C81500"/>
    <w:rsid w:val="00CC726C"/>
    <w:rsid w:val="00EB729D"/>
    <w:rsid w:val="00EE080E"/>
    <w:rsid w:val="00FC6E60"/>
    <w:rsid w:val="00FD4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92"/>
    <w:pPr>
      <w:spacing w:line="240" w:lineRule="auto"/>
      <w:contextualSpacing/>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6E60"/>
    <w:pPr>
      <w:tabs>
        <w:tab w:val="center" w:pos="4536"/>
        <w:tab w:val="right" w:pos="9072"/>
      </w:tabs>
      <w:spacing w:after="0"/>
    </w:pPr>
  </w:style>
  <w:style w:type="character" w:customStyle="1" w:styleId="En-tteCar">
    <w:name w:val="En-tête Car"/>
    <w:basedOn w:val="Policepardfaut"/>
    <w:link w:val="En-tte"/>
    <w:uiPriority w:val="99"/>
    <w:rsid w:val="00FC6E60"/>
    <w:rPr>
      <w:rFonts w:ascii="Times New Roman" w:hAnsi="Times New Roman"/>
      <w:sz w:val="24"/>
    </w:rPr>
  </w:style>
  <w:style w:type="paragraph" w:styleId="Pieddepage">
    <w:name w:val="footer"/>
    <w:basedOn w:val="Normal"/>
    <w:link w:val="PieddepageCar"/>
    <w:uiPriority w:val="99"/>
    <w:unhideWhenUsed/>
    <w:rsid w:val="00FC6E60"/>
    <w:pPr>
      <w:tabs>
        <w:tab w:val="center" w:pos="4536"/>
        <w:tab w:val="right" w:pos="9072"/>
      </w:tabs>
      <w:spacing w:after="0"/>
    </w:pPr>
  </w:style>
  <w:style w:type="character" w:customStyle="1" w:styleId="PieddepageCar">
    <w:name w:val="Pied de page Car"/>
    <w:basedOn w:val="Policepardfaut"/>
    <w:link w:val="Pieddepage"/>
    <w:uiPriority w:val="99"/>
    <w:rsid w:val="00FC6E60"/>
    <w:rPr>
      <w:rFonts w:ascii="Times New Roman" w:hAnsi="Times New Roman"/>
      <w:sz w:val="24"/>
    </w:rPr>
  </w:style>
  <w:style w:type="table" w:styleId="Grilledutableau">
    <w:name w:val="Table Grid"/>
    <w:basedOn w:val="TableauNormal"/>
    <w:uiPriority w:val="59"/>
    <w:rsid w:val="00FC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6E60"/>
    <w:pPr>
      <w:spacing w:before="100" w:beforeAutospacing="1" w:after="100" w:afterAutospacing="1"/>
      <w:contextualSpacing w:val="0"/>
    </w:pPr>
    <w:rPr>
      <w:rFonts w:ascii="Calibri" w:eastAsia="Times New Roman" w:hAnsi="Calibri" w:cs="Calibri"/>
      <w:sz w:val="22"/>
      <w:lang w:eastAsia="fr-FR"/>
    </w:rPr>
  </w:style>
  <w:style w:type="character" w:styleId="Lienhypertexte">
    <w:name w:val="Hyperlink"/>
    <w:basedOn w:val="Policepardfaut"/>
    <w:uiPriority w:val="99"/>
    <w:unhideWhenUsed/>
    <w:rsid w:val="003352FD"/>
    <w:rPr>
      <w:color w:val="0000FF" w:themeColor="hyperlink"/>
      <w:u w:val="single"/>
    </w:rPr>
  </w:style>
  <w:style w:type="character" w:customStyle="1" w:styleId="UnresolvedMention">
    <w:name w:val="Unresolved Mention"/>
    <w:basedOn w:val="Policepardfaut"/>
    <w:uiPriority w:val="99"/>
    <w:semiHidden/>
    <w:unhideWhenUsed/>
    <w:rsid w:val="003352FD"/>
    <w:rPr>
      <w:color w:val="605E5C"/>
      <w:shd w:val="clear" w:color="auto" w:fill="E1DFDD"/>
    </w:rPr>
  </w:style>
  <w:style w:type="paragraph" w:styleId="Textedebulles">
    <w:name w:val="Balloon Text"/>
    <w:basedOn w:val="Normal"/>
    <w:link w:val="TextedebullesCar"/>
    <w:uiPriority w:val="99"/>
    <w:semiHidden/>
    <w:unhideWhenUsed/>
    <w:rsid w:val="00B24C1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92"/>
    <w:pPr>
      <w:spacing w:line="240" w:lineRule="auto"/>
      <w:contextualSpacing/>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6E60"/>
    <w:pPr>
      <w:tabs>
        <w:tab w:val="center" w:pos="4536"/>
        <w:tab w:val="right" w:pos="9072"/>
      </w:tabs>
      <w:spacing w:after="0"/>
    </w:pPr>
  </w:style>
  <w:style w:type="character" w:customStyle="1" w:styleId="En-tteCar">
    <w:name w:val="En-tête Car"/>
    <w:basedOn w:val="Policepardfaut"/>
    <w:link w:val="En-tte"/>
    <w:uiPriority w:val="99"/>
    <w:rsid w:val="00FC6E60"/>
    <w:rPr>
      <w:rFonts w:ascii="Times New Roman" w:hAnsi="Times New Roman"/>
      <w:sz w:val="24"/>
    </w:rPr>
  </w:style>
  <w:style w:type="paragraph" w:styleId="Pieddepage">
    <w:name w:val="footer"/>
    <w:basedOn w:val="Normal"/>
    <w:link w:val="PieddepageCar"/>
    <w:uiPriority w:val="99"/>
    <w:unhideWhenUsed/>
    <w:rsid w:val="00FC6E60"/>
    <w:pPr>
      <w:tabs>
        <w:tab w:val="center" w:pos="4536"/>
        <w:tab w:val="right" w:pos="9072"/>
      </w:tabs>
      <w:spacing w:after="0"/>
    </w:pPr>
  </w:style>
  <w:style w:type="character" w:customStyle="1" w:styleId="PieddepageCar">
    <w:name w:val="Pied de page Car"/>
    <w:basedOn w:val="Policepardfaut"/>
    <w:link w:val="Pieddepage"/>
    <w:uiPriority w:val="99"/>
    <w:rsid w:val="00FC6E60"/>
    <w:rPr>
      <w:rFonts w:ascii="Times New Roman" w:hAnsi="Times New Roman"/>
      <w:sz w:val="24"/>
    </w:rPr>
  </w:style>
  <w:style w:type="table" w:styleId="Grilledutableau">
    <w:name w:val="Table Grid"/>
    <w:basedOn w:val="TableauNormal"/>
    <w:uiPriority w:val="59"/>
    <w:rsid w:val="00FC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6E60"/>
    <w:pPr>
      <w:spacing w:before="100" w:beforeAutospacing="1" w:after="100" w:afterAutospacing="1"/>
      <w:contextualSpacing w:val="0"/>
    </w:pPr>
    <w:rPr>
      <w:rFonts w:ascii="Calibri" w:eastAsia="Times New Roman" w:hAnsi="Calibri" w:cs="Calibri"/>
      <w:sz w:val="22"/>
      <w:lang w:eastAsia="fr-FR"/>
    </w:rPr>
  </w:style>
  <w:style w:type="character" w:styleId="Lienhypertexte">
    <w:name w:val="Hyperlink"/>
    <w:basedOn w:val="Policepardfaut"/>
    <w:uiPriority w:val="99"/>
    <w:unhideWhenUsed/>
    <w:rsid w:val="003352FD"/>
    <w:rPr>
      <w:color w:val="0000FF" w:themeColor="hyperlink"/>
      <w:u w:val="single"/>
    </w:rPr>
  </w:style>
  <w:style w:type="character" w:customStyle="1" w:styleId="UnresolvedMention">
    <w:name w:val="Unresolved Mention"/>
    <w:basedOn w:val="Policepardfaut"/>
    <w:uiPriority w:val="99"/>
    <w:semiHidden/>
    <w:unhideWhenUsed/>
    <w:rsid w:val="003352FD"/>
    <w:rPr>
      <w:color w:val="605E5C"/>
      <w:shd w:val="clear" w:color="auto" w:fill="E1DFDD"/>
    </w:rPr>
  </w:style>
  <w:style w:type="paragraph" w:styleId="Textedebulles">
    <w:name w:val="Balloon Text"/>
    <w:basedOn w:val="Normal"/>
    <w:link w:val="TextedebullesCar"/>
    <w:uiPriority w:val="99"/>
    <w:semiHidden/>
    <w:unhideWhenUsed/>
    <w:rsid w:val="00B24C1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mahie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cid:DE564BF2-5DE2-45F3-A87F-80C3201B3C94@hom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B855-4CD5-473D-BF5C-996BE6CC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Mahieu</dc:creator>
  <cp:keywords/>
  <dc:description/>
  <cp:lastModifiedBy>Christian</cp:lastModifiedBy>
  <cp:revision>5</cp:revision>
  <cp:lastPrinted>2018-11-05T14:57:00Z</cp:lastPrinted>
  <dcterms:created xsi:type="dcterms:W3CDTF">2019-07-14T19:45:00Z</dcterms:created>
  <dcterms:modified xsi:type="dcterms:W3CDTF">2019-08-14T19:15:00Z</dcterms:modified>
</cp:coreProperties>
</file>